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02710F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 xml:space="preserve">Woe to the one by whom the temptation </w:t>
      </w:r>
      <w:proofErr w:type="gramStart"/>
      <w:r>
        <w:rPr>
          <w:rFonts w:ascii="Georgia" w:eastAsia="Georgia" w:hAnsi="Georgia" w:cs="Georgia"/>
          <w:sz w:val="36"/>
          <w:szCs w:val="36"/>
        </w:rPr>
        <w:t>comes</w:t>
      </w:r>
      <w:proofErr w:type="gramEnd"/>
    </w:p>
    <w:p w14:paraId="00000002" w14:textId="77777777" w:rsidR="0002710F" w:rsidRDefault="00000000">
      <w:pPr>
        <w:spacing w:before="80" w:after="240" w:line="360" w:lineRule="auto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 xml:space="preserve">Matthew 18:07-09 </w:t>
        </w:r>
      </w:hyperlink>
    </w:p>
    <w:p w14:paraId="00000003" w14:textId="77777777" w:rsidR="0002710F" w:rsidRDefault="00000000">
      <w:pPr>
        <w:spacing w:before="80" w:after="240" w:line="360" w:lineRule="auto"/>
        <w:rPr>
          <w:sz w:val="24"/>
          <w:szCs w:val="24"/>
        </w:rPr>
      </w:pPr>
      <w:r>
        <w:rPr>
          <w:sz w:val="24"/>
          <w:szCs w:val="24"/>
        </w:rPr>
        <w:t>Key Verse 07: “Woe to the world for temptations to sin! For it is necessary that temptations come, but woe to the one by whom the temptation comes!”</w:t>
      </w:r>
    </w:p>
    <w:p w14:paraId="00000004" w14:textId="77777777" w:rsidR="0002710F" w:rsidRDefault="0002710F">
      <w:pPr>
        <w:spacing w:before="80" w:after="240" w:line="360" w:lineRule="auto"/>
        <w:rPr>
          <w:sz w:val="24"/>
          <w:szCs w:val="24"/>
        </w:rPr>
      </w:pPr>
    </w:p>
    <w:p w14:paraId="00000005" w14:textId="77777777" w:rsidR="0002710F" w:rsidRDefault="00000000">
      <w:pPr>
        <w:numPr>
          <w:ilvl w:val="0"/>
          <w:numId w:val="1"/>
        </w:numPr>
        <w:spacing w:before="80" w:line="480" w:lineRule="auto"/>
        <w:rPr>
          <w:sz w:val="24"/>
          <w:szCs w:val="24"/>
        </w:rPr>
      </w:pPr>
      <w:r>
        <w:rPr>
          <w:sz w:val="24"/>
          <w:szCs w:val="24"/>
        </w:rPr>
        <w:t>V7. What is an example of a temptation to sin?</w:t>
      </w:r>
    </w:p>
    <w:p w14:paraId="00000006" w14:textId="77777777" w:rsidR="0002710F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Why do you think it is necessary that temptations come?</w:t>
      </w:r>
    </w:p>
    <w:p w14:paraId="00000007" w14:textId="77777777" w:rsidR="0002710F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does it mean to be the one through whom temptation comes?</w:t>
      </w:r>
    </w:p>
    <w:p w14:paraId="00000008" w14:textId="77777777" w:rsidR="0002710F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V8-9. For what purpose do you think God had in mind for our body and its individual parts? What is unique about the hand, foot, and eye?</w:t>
      </w:r>
    </w:p>
    <w:p w14:paraId="242641C1" w14:textId="4B0C80F8" w:rsidR="00C67E05" w:rsidRPr="00C67E05" w:rsidRDefault="00000000" w:rsidP="00C67E05">
      <w:pPr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How might this teaching be different or similar to the teaching in </w:t>
      </w:r>
      <w:hyperlink r:id="rId6">
        <w:r>
          <w:rPr>
            <w:color w:val="1155CC"/>
            <w:sz w:val="24"/>
            <w:szCs w:val="24"/>
            <w:u w:val="single"/>
          </w:rPr>
          <w:t>Matthew 5:27-30?</w:t>
        </w:r>
      </w:hyperlink>
    </w:p>
    <w:sectPr w:rsidR="00C67E05" w:rsidRPr="00C67E05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22EAF"/>
    <w:multiLevelType w:val="multilevel"/>
    <w:tmpl w:val="41E2E7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242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0F"/>
    <w:rsid w:val="0002710F"/>
    <w:rsid w:val="00C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A474"/>
  <w15:docId w15:val="{B94594D8-C83C-44A4-A3C5-E1A5E2F5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+5%3A27-30&amp;version=ESV" TargetMode="External"/><Relationship Id="rId5" Type="http://schemas.openxmlformats.org/officeDocument/2006/relationships/hyperlink" Target="https://www.biblegateway.com/passage/?search=Matthew%2018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2023-02-24T04:56:00Z</dcterms:created>
  <dcterms:modified xsi:type="dcterms:W3CDTF">2023-02-24T05:01:00Z</dcterms:modified>
</cp:coreProperties>
</file>