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spacing w:after="240" w:before="80" w:line="276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We Have Found Water</w:t>
      </w:r>
    </w:p>
    <w:p w:rsidR="00000000" w:rsidDel="00000000" w:rsidP="00000000" w:rsidRDefault="00000000" w:rsidRPr="00000000" w14:paraId="00000002">
      <w:pPr>
        <w:spacing w:after="240" w:before="80" w:line="276" w:lineRule="auto"/>
        <w:rPr/>
      </w:pPr>
      <w:hyperlink r:id="rId6">
        <w:r w:rsidDel="00000000" w:rsidR="00000000" w:rsidRPr="00000000">
          <w:rPr>
            <w:color w:val="1155cc"/>
            <w:rtl w:val="0"/>
          </w:rPr>
          <w:t xml:space="preserve">Genesis 26:17-33</w:t>
        </w:r>
      </w:hyperlink>
      <w:hyperlink r:id="rId7">
        <w:r w:rsidDel="00000000" w:rsidR="00000000" w:rsidRPr="00000000">
          <w:rPr>
            <w:color w:val="1155cc"/>
            <w:u w:val="single"/>
            <w:rtl w:val="0"/>
          </w:rPr>
          <w:br w:type="textWrapping"/>
        </w:r>
      </w:hyperlink>
      <w:r w:rsidDel="00000000" w:rsidR="00000000" w:rsidRPr="00000000">
        <w:rPr>
          <w:rtl w:val="0"/>
        </w:rPr>
        <w:t xml:space="preserve">Key Verse </w:t>
      </w:r>
    </w:p>
    <w:p w:rsidR="00000000" w:rsidDel="00000000" w:rsidP="00000000" w:rsidRDefault="00000000" w:rsidRPr="00000000" w14:paraId="00000003">
      <w:pPr>
        <w:spacing w:after="240" w:before="80" w:line="276" w:lineRule="auto"/>
        <w:rPr/>
      </w:pPr>
      <w:r w:rsidDel="00000000" w:rsidR="00000000" w:rsidRPr="00000000">
        <w:rPr>
          <w:rtl w:val="0"/>
        </w:rPr>
        <w:t xml:space="preserve">25 “</w:t>
      </w:r>
      <w:r w:rsidDel="00000000" w:rsidR="00000000" w:rsidRPr="00000000">
        <w:rPr>
          <w:rtl w:val="0"/>
        </w:rPr>
        <w:t xml:space="preserve">So he built an altar there and called upon the name of the </w:t>
      </w:r>
      <w:r w:rsidDel="00000000" w:rsidR="00000000" w:rsidRPr="00000000">
        <w:rPr>
          <w:rtl w:val="0"/>
        </w:rPr>
        <w:t xml:space="preserve">Lord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and pitched his tent there.</w:t>
      </w:r>
      <w:r w:rsidDel="00000000" w:rsidR="00000000" w:rsidRPr="00000000">
        <w:rPr>
          <w:rtl w:val="0"/>
        </w:rPr>
        <w:t xml:space="preserve"> And there Isaac's servants dug a well.</w:t>
      </w:r>
      <w:r w:rsidDel="00000000" w:rsidR="00000000" w:rsidRPr="00000000">
        <w:rPr>
          <w:rtl w:val="0"/>
        </w:rPr>
        <w:t xml:space="preserve">”</w:t>
      </w:r>
    </w:p>
    <w:p w:rsidR="00000000" w:rsidDel="00000000" w:rsidP="00000000" w:rsidRDefault="00000000" w:rsidRPr="00000000" w14:paraId="00000004">
      <w:pPr>
        <w:spacing w:after="240" w:before="80" w:line="276" w:lineRule="auto"/>
        <w:rPr/>
      </w:pPr>
      <w:r w:rsidDel="00000000" w:rsidR="00000000" w:rsidRPr="00000000">
        <w:rPr>
          <w:rtl w:val="0"/>
        </w:rPr>
        <w:t xml:space="preserve">17-22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after="0" w:afterAutospacing="0" w:before="80"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What happened to the wells that were dug in the days of Abraham? What did Isaac do?</w:t>
        <w:br w:type="textWrapping"/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0" w:afterAutospacing="0" w:before="0" w:beforeAutospacing="0"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What happened after Isaac dug his first well? What did Isaac do?</w:t>
        <w:br w:type="textWrapping"/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0" w:afterAutospacing="0" w:before="0" w:beforeAutospacing="0"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What happened to the 2nd well and what did Isaac do?</w:t>
        <w:br w:type="textWrapping"/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240" w:before="0" w:beforeAutospacing="0"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What happened after Isaac dug a 3rd well? What did Isaac do this time?</w:t>
        <w:br w:type="textWrapping"/>
      </w:r>
    </w:p>
    <w:p w:rsidR="00000000" w:rsidDel="00000000" w:rsidP="00000000" w:rsidRDefault="00000000" w:rsidRPr="00000000" w14:paraId="00000009">
      <w:pPr>
        <w:spacing w:after="240" w:before="80" w:line="276" w:lineRule="auto"/>
        <w:ind w:left="0" w:firstLine="0"/>
        <w:rPr/>
      </w:pPr>
      <w:r w:rsidDel="00000000" w:rsidR="00000000" w:rsidRPr="00000000">
        <w:rPr>
          <w:rtl w:val="0"/>
        </w:rPr>
        <w:t xml:space="preserve">23-33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0" w:afterAutospacing="0" w:before="80"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Why do you think Isaac moved from the 3rd well, </w:t>
      </w:r>
      <w:r w:rsidDel="00000000" w:rsidR="00000000" w:rsidRPr="00000000">
        <w:rPr>
          <w:rtl w:val="0"/>
        </w:rPr>
        <w:t xml:space="preserve">Rehoboth</w:t>
      </w:r>
      <w:r w:rsidDel="00000000" w:rsidR="00000000" w:rsidRPr="00000000">
        <w:rPr>
          <w:rtl w:val="0"/>
        </w:rPr>
        <w:t xml:space="preserve"> to Beersheba? </w:t>
        <w:br w:type="textWrapping"/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afterAutospacing="0" w:before="0" w:beforeAutospacing="0"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How might Isaac have felt after digging three wells and had now moved to another location without a well? </w:t>
        <w:br w:type="textWrapping"/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0" w:afterAutospacing="0" w:before="0" w:beforeAutospacing="0"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Look at 24-25. What happened in verse 24? What did Isaac do? What did his servants do? How might these events in verses 24-25 be interconnected?</w:t>
        <w:br w:type="textWrapping"/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0" w:afterAutospacing="0" w:before="0" w:beforeAutospacing="0"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Look at 26-31. What did abimelech acknowledge about Isaac two times? What did abimelech request of Isaac? What did Isaac do? Why?</w:t>
        <w:br w:type="textWrapping"/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0" w:afterAutospacing="0" w:before="0" w:beforeAutospacing="0"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Look at v 32-33. What happened the same day after Isaac forgave and made peace with his enemy abimelech? (32) How might his servants finding water be connected with forgiveness and peace?</w:t>
        <w:br w:type="textWrapping"/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0" w:afterAutospacing="0" w:before="0" w:beforeAutospacing="0" w:line="276" w:lineRule="auto"/>
        <w:ind w:left="720" w:hanging="360"/>
      </w:pPr>
      <w:r w:rsidDel="00000000" w:rsidR="00000000" w:rsidRPr="00000000">
        <w:rPr>
          <w:rtl w:val="0"/>
        </w:rPr>
        <w:t xml:space="preserve">Practically why were wells significant at that time and in that area? Symbolically, what might the wells represent? </w:t>
        <w:br w:type="textWrapping"/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0" w:afterAutospacing="0" w:before="0" w:beforeAutospacing="0" w:line="276" w:lineRule="auto"/>
        <w:ind w:left="720" w:hanging="360"/>
      </w:pPr>
      <w:r w:rsidDel="00000000" w:rsidR="00000000" w:rsidRPr="00000000">
        <w:rPr>
          <w:rtl w:val="0"/>
        </w:rPr>
        <w:t xml:space="preserve">How might water represent the Holy Spirit in today's passage? (John 7:37-39)</w:t>
        <w:br w:type="textWrapping"/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240" w:before="0" w:beforeAutospacing="0" w:line="276" w:lineRule="auto"/>
        <w:ind w:left="720" w:hanging="360"/>
      </w:pPr>
      <w:r w:rsidDel="00000000" w:rsidR="00000000" w:rsidRPr="00000000">
        <w:rPr>
          <w:rtl w:val="0"/>
        </w:rPr>
        <w:t xml:space="preserve">How might all of this be applied to us?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rebuchet MS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Roboto" w:cs="Roboto" w:eastAsia="Roboto" w:hAnsi="Roboto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before="200" w:lineRule="auto"/>
    </w:pPr>
    <w:rPr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color w:val="333333"/>
      <w:highlight w:val="whit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before="160" w:lineRule="auto"/>
    </w:pPr>
    <w:rPr>
      <w:color w:val="666666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0" w:before="0" w:lineRule="auto"/>
    </w:pPr>
    <w:rPr>
      <w:rFonts w:ascii="Trebuchet MS" w:cs="Trebuchet MS" w:eastAsia="Trebuchet MS" w:hAnsi="Trebuchet MS"/>
      <w:sz w:val="42"/>
      <w:szCs w:val="4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200" w:before="0" w:lineRule="auto"/>
    </w:pPr>
    <w:rPr>
      <w:rFonts w:ascii="Trebuchet MS" w:cs="Trebuchet MS" w:eastAsia="Trebuchet MS" w:hAnsi="Trebuchet MS"/>
      <w:i w:val="1"/>
      <w:color w:val="666666"/>
      <w:sz w:val="26"/>
      <w:szCs w:val="26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biblegateway.com/passage/?search=Genesis+26%3A17-33&amp;version=ESV" TargetMode="External"/><Relationship Id="rId7" Type="http://schemas.openxmlformats.org/officeDocument/2006/relationships/hyperlink" Target="https://www.biblegateway.com/passage/?search=Genesis+26%3A17-33&amp;version=ESV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