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The Lord Of Hosts Cares For His Flock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76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Zechariah 10:1-12</w:t>
        </w:r>
      </w:hyperlink>
      <w:r w:rsidDel="00000000" w:rsidR="00000000" w:rsidRPr="00000000">
        <w:rPr>
          <w:rtl w:val="0"/>
        </w:rPr>
        <w:br w:type="textWrapping"/>
        <w:t xml:space="preserve">Key Verse 03: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“My anger is hot against the shepherds, and I will punish the leaders;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 the </w:t>
      </w:r>
      <w:r w:rsidDel="00000000" w:rsidR="00000000" w:rsidRPr="00000000">
        <w:rPr>
          <w:rtl w:val="0"/>
        </w:rPr>
        <w:t xml:space="preserve">Lord</w:t>
      </w:r>
      <w:r w:rsidDel="00000000" w:rsidR="00000000" w:rsidRPr="00000000">
        <w:rPr>
          <w:rtl w:val="0"/>
        </w:rPr>
        <w:t xml:space="preserve"> of hosts cares for his flock,</w:t>
      </w:r>
      <w:r w:rsidDel="00000000" w:rsidR="00000000" w:rsidRPr="00000000">
        <w:rPr>
          <w:rtl w:val="0"/>
        </w:rPr>
        <w:t xml:space="preserve"> the house of Judah, </w:t>
      </w:r>
      <w:r w:rsidDel="00000000" w:rsidR="00000000" w:rsidRPr="00000000">
        <w:rPr>
          <w:rtl w:val="0"/>
        </w:rPr>
        <w:t xml:space="preserve">and will make them like his majestic steed in battle.”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V1. What will the Lord give to those who ask for rain? How will the rain affect those that receive it?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V2. What do household gods and diviners provide? How do they affect those who believe in them?</w:t>
      </w:r>
    </w:p>
    <w:p w:rsidR="00000000" w:rsidDel="00000000" w:rsidP="00000000" w:rsidRDefault="00000000" w:rsidRPr="00000000" w14:paraId="0000000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V3. Why is the Lord angry against the shepherds and the leaders/goats?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In contrast to the way the shepherds handled the flock, how does the Lord feel about his flock? What will he do for them?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V4. What will come from the Lord? Consider each item: How will a cornerstone, tent peg, and battle bow help the flock? How will united rulers help?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V5. What will the flock be like? How have the people changed compared to the way they were described in verse 2? Why do they fight?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V6-7. How will the people feel in their hearts? How will their children feel in </w:t>
      </w:r>
      <w:r w:rsidDel="00000000" w:rsidR="00000000" w:rsidRPr="00000000">
        <w:rPr>
          <w:i w:val="1"/>
          <w:rtl w:val="0"/>
        </w:rPr>
        <w:t xml:space="preserve">their</w:t>
      </w:r>
      <w:r w:rsidDel="00000000" w:rsidR="00000000" w:rsidRPr="00000000">
        <w:rPr>
          <w:rtl w:val="0"/>
        </w:rPr>
        <w:t xml:space="preserve"> hearts? What will their hearts do? Why?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V8-10. What will the Lord do for the people in verses 8-10? How will the people’s lives change after they come out of the enemy lands and return to Gilead and Lebanon?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V11-12. What do you think it could mean that “He shall pass through the sea of troubles”? What will happen to the enemies’ powers; the Nile, the pride of Assyria, and the scepter of Egypt? How will the Lord’s people walk?</w:t>
      </w:r>
    </w:p>
    <w:p w:rsidR="00000000" w:rsidDel="00000000" w:rsidP="00000000" w:rsidRDefault="00000000" w:rsidRPr="00000000" w14:paraId="00000013">
      <w:pPr>
        <w:spacing w:after="240" w:before="8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zech+10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