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ELISHA FEEDS GOD’S FLOCKS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2 Kings 4:38-44</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43b</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But Elisha answered, “Give it to the people to eat. For this is what the Lord says: ‘They will eat and have some left over.’”</w:t>
      </w:r>
    </w:p>
    <w:p w:rsidR="00000000" w:rsidDel="00000000" w:rsidP="00000000" w:rsidRDefault="00000000" w:rsidRPr="00000000" w14:paraId="00000007">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jc w:val="left"/>
        <w:rPr>
          <w:color w:val="ff0000"/>
          <w:sz w:val="24"/>
          <w:szCs w:val="24"/>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240" w:before="240" w:lineRule="auto"/>
        <w:ind w:left="720" w:hanging="360"/>
        <w:jc w:val="left"/>
        <w:rPr>
          <w:sz w:val="24"/>
          <w:szCs w:val="24"/>
        </w:rPr>
      </w:pPr>
      <w:r w:rsidDel="00000000" w:rsidR="00000000" w:rsidRPr="00000000">
        <w:rPr>
          <w:sz w:val="24"/>
          <w:szCs w:val="24"/>
          <w:rtl w:val="0"/>
        </w:rPr>
        <w:t xml:space="preserve">Read verses 38-41. What did Elisha do when he returned to Gilgal? (38) What happened to the prepared stew when the prophets were about to eat it? (39-40) What did he do to solve the problem? (41)</w:t>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 42. What can we learn from a man from Baal Shalishah? (42a) What did Elisha do with the foods he had bought? (42b) What can we learn from the man and Elisha who used them to feed the people? </w:t>
      </w:r>
    </w:p>
    <w:p w:rsidR="00000000" w:rsidDel="00000000" w:rsidP="00000000" w:rsidRDefault="00000000" w:rsidRPr="00000000" w14:paraId="0000000D">
      <w:pPr>
        <w:pStyle w:val="Heading3"/>
        <w:keepNext w:val="0"/>
        <w:keepLines w:val="0"/>
        <w:shd w:fill="ffffff" w:val="clear"/>
        <w:spacing w:after="160" w:before="300" w:lineRule="auto"/>
        <w:rPr>
          <w:color w:val="000000"/>
          <w:sz w:val="24"/>
          <w:szCs w:val="24"/>
        </w:rPr>
      </w:pPr>
      <w:bookmarkStart w:colFirst="0" w:colLast="0" w:name="_wpw5fe9nn3tv" w:id="0"/>
      <w:bookmarkEnd w:id="0"/>
      <w:r w:rsidDel="00000000" w:rsidR="00000000" w:rsidRPr="00000000">
        <w:rPr>
          <w:rtl w:val="0"/>
        </w:rPr>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43-44. What did Elisha’s servant ask? (43a) What was his answer? (43b) What was the outcome? (44) What can we learn from the Lord who used Elisha to feed the people? </w:t>
      </w:r>
    </w:p>
    <w:p w:rsidR="00000000" w:rsidDel="00000000" w:rsidP="00000000" w:rsidRDefault="00000000" w:rsidRPr="00000000" w14:paraId="00000010">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1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