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ELIJAH, A SERVANT OF GOD’S WORD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Kings 17:1-24</w:t>
      </w:r>
    </w:p>
    <w:p w:rsidR="00000000" w:rsidDel="00000000" w:rsidP="00000000" w:rsidRDefault="00000000" w:rsidRPr="00000000" w14:paraId="00000005">
      <w:pPr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Key verse 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380" w:before="380" w:lineRule="auto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“Then the woman said to Elijah, “Now I know that you are a man of God and that the word of the Lord from your mouth is the truth.””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Read verses 1-6. What did Elijah say to Ahab? (1, James 5:17-18) What was the word of the Lord to Elijah? (2-4) What can we learn from both the Lord and Elijah? (5-6) </w:t>
      </w:r>
    </w:p>
    <w:p w:rsidR="00000000" w:rsidDel="00000000" w:rsidP="00000000" w:rsidRDefault="00000000" w:rsidRPr="00000000" w14:paraId="0000000A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numPr>
          <w:ilvl w:val="0"/>
          <w:numId w:val="1"/>
        </w:numPr>
        <w:shd w:fill="ffffff" w:val="clear"/>
        <w:spacing w:after="160" w:before="300" w:lineRule="auto"/>
        <w:ind w:left="720" w:hanging="360"/>
        <w:rPr>
          <w:color w:val="000000"/>
          <w:sz w:val="24"/>
          <w:szCs w:val="24"/>
          <w:u w:val="none"/>
        </w:rPr>
      </w:pPr>
      <w:bookmarkStart w:colFirst="0" w:colLast="0" w:name="_wffdn6qyk4vq" w:id="0"/>
      <w:bookmarkEnd w:id="0"/>
      <w:r w:rsidDel="00000000" w:rsidR="00000000" w:rsidRPr="00000000">
        <w:rPr>
          <w:color w:val="000000"/>
          <w:sz w:val="24"/>
          <w:szCs w:val="24"/>
          <w:rtl w:val="0"/>
        </w:rPr>
        <w:t xml:space="preserve">Read verses 7-14. What did the Lord direct Elijah to do when the brook dried up? (7-9) What did he do according to the Lord’s command? (10-11) What can we learn from what Elijah requested of a widow after she explained her situation? (12-14) </w:t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hd w:fill="ffffff" w:val="clear"/>
        <w:spacing w:after="160" w:before="0" w:lineRule="auto"/>
        <w:rPr>
          <w:color w:val="000000"/>
          <w:sz w:val="24"/>
          <w:szCs w:val="24"/>
        </w:rPr>
      </w:pPr>
      <w:bookmarkStart w:colFirst="0" w:colLast="0" w:name="_bo62huh3n3yb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hd w:fill="ffffff" w:val="clear"/>
        <w:spacing w:after="380" w:before="38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Read verses 15-24. What might the woman have experienced as she obeyed? (15-16) What happened to her son? (17) Describe how Elijah raised her son. (18-24) What can we learn from this passage? 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