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1 Peter 4:1-11</w:t>
      </w:r>
    </w:p>
    <w:p w:rsidR="00000000" w:rsidDel="00000000" w:rsidP="00000000" w:rsidRDefault="00000000" w:rsidRPr="00000000" w14:paraId="00000002">
      <w:pPr>
        <w:rPr>
          <w:sz w:val="24"/>
          <w:szCs w:val="24"/>
        </w:rPr>
      </w:pPr>
      <w:r w:rsidDel="00000000" w:rsidR="00000000" w:rsidRPr="00000000">
        <w:rPr>
          <w:sz w:val="24"/>
          <w:szCs w:val="24"/>
          <w:rtl w:val="0"/>
        </w:rPr>
        <w:t xml:space="preserve">Key Verse 4:1</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color w:val="ff0000"/>
          <w:sz w:val="24"/>
          <w:szCs w:val="24"/>
          <w:highlight w:val="white"/>
        </w:rPr>
      </w:pPr>
      <w:r w:rsidDel="00000000" w:rsidR="00000000" w:rsidRPr="00000000">
        <w:rPr>
          <w:i w:val="1"/>
          <w:color w:val="ff0000"/>
          <w:sz w:val="24"/>
          <w:szCs w:val="24"/>
          <w:highlight w:val="white"/>
          <w:rtl w:val="0"/>
        </w:rPr>
        <w:t xml:space="preserve">   “</w:t>
      </w:r>
      <w:r w:rsidDel="00000000" w:rsidR="00000000" w:rsidRPr="00000000">
        <w:rPr>
          <w:i w:val="1"/>
          <w:color w:val="ff0000"/>
          <w:sz w:val="24"/>
          <w:szCs w:val="24"/>
          <w:highlight w:val="white"/>
          <w:rtl w:val="0"/>
        </w:rPr>
        <w:t xml:space="preserve">Therefore, since Christ suffered in his body, arm yourselves also with the same attitude, because whoever suffers in the body is done with sin.”</w:t>
      </w:r>
      <w:r w:rsidDel="00000000" w:rsidR="00000000" w:rsidRPr="00000000">
        <w:rPr>
          <w:rtl w:val="0"/>
        </w:rPr>
      </w:r>
    </w:p>
    <w:p w:rsidR="00000000" w:rsidDel="00000000" w:rsidP="00000000" w:rsidRDefault="00000000" w:rsidRPr="00000000" w14:paraId="00000005">
      <w:pPr>
        <w:rPr>
          <w:sz w:val="24"/>
          <w:szCs w:val="24"/>
          <w:highlight w:val="white"/>
        </w:rPr>
      </w:pPr>
      <w:r w:rsidDel="00000000" w:rsidR="00000000" w:rsidRPr="00000000">
        <w:rPr>
          <w:rtl w:val="0"/>
        </w:rPr>
      </w:r>
    </w:p>
    <w:p w:rsidR="00000000" w:rsidDel="00000000" w:rsidP="00000000" w:rsidRDefault="00000000" w:rsidRPr="00000000" w14:paraId="00000006">
      <w:pPr>
        <w:rPr>
          <w:sz w:val="24"/>
          <w:szCs w:val="24"/>
          <w:highlight w:val="white"/>
        </w:rPr>
      </w:pPr>
      <w:r w:rsidDel="00000000" w:rsidR="00000000" w:rsidRPr="00000000">
        <w:rPr>
          <w:rtl w:val="0"/>
        </w:rPr>
      </w:r>
    </w:p>
    <w:p w:rsidR="00000000" w:rsidDel="00000000" w:rsidP="00000000" w:rsidRDefault="00000000" w:rsidRPr="00000000" w14:paraId="00000007">
      <w:pPr>
        <w:rPr>
          <w:sz w:val="24"/>
          <w:szCs w:val="24"/>
          <w:highlight w:val="white"/>
        </w:rPr>
      </w:pPr>
      <w:r w:rsidDel="00000000" w:rsidR="00000000" w:rsidRPr="00000000">
        <w:rPr>
          <w:rtl w:val="0"/>
        </w:rPr>
      </w:r>
    </w:p>
    <w:p w:rsidR="00000000" w:rsidDel="00000000" w:rsidP="00000000" w:rsidRDefault="00000000" w:rsidRPr="00000000" w14:paraId="00000008">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1-3. What attitude should the believers arm themselves with? (1) What purpose does suffering in the body have in the life of a believer? What changes in the life of a believer after suffering in the body? (2-3)</w:t>
      </w:r>
    </w:p>
    <w:p w:rsidR="00000000" w:rsidDel="00000000" w:rsidP="00000000" w:rsidRDefault="00000000" w:rsidRPr="00000000" w14:paraId="00000009">
      <w:pPr>
        <w:ind w:left="720" w:firstLine="0"/>
        <w:rPr>
          <w:sz w:val="24"/>
          <w:szCs w:val="24"/>
          <w:highlight w:val="white"/>
        </w:rPr>
      </w:pPr>
      <w:r w:rsidDel="00000000" w:rsidR="00000000" w:rsidRPr="00000000">
        <w:rPr>
          <w:rtl w:val="0"/>
        </w:rPr>
      </w:r>
    </w:p>
    <w:p w:rsidR="00000000" w:rsidDel="00000000" w:rsidP="00000000" w:rsidRDefault="00000000" w:rsidRPr="00000000" w14:paraId="0000000A">
      <w:pPr>
        <w:ind w:left="720" w:firstLine="0"/>
        <w:rPr>
          <w:sz w:val="24"/>
          <w:szCs w:val="24"/>
          <w:highlight w:val="white"/>
        </w:rPr>
      </w:pPr>
      <w:r w:rsidDel="00000000" w:rsidR="00000000" w:rsidRPr="00000000">
        <w:rPr>
          <w:rtl w:val="0"/>
        </w:rPr>
      </w:r>
    </w:p>
    <w:p w:rsidR="00000000" w:rsidDel="00000000" w:rsidP="00000000" w:rsidRDefault="00000000" w:rsidRPr="00000000" w14:paraId="0000000B">
      <w:pPr>
        <w:ind w:left="720" w:firstLine="0"/>
        <w:rPr>
          <w:sz w:val="24"/>
          <w:szCs w:val="24"/>
          <w:highlight w:val="white"/>
        </w:rPr>
      </w:pPr>
      <w:r w:rsidDel="00000000" w:rsidR="00000000" w:rsidRPr="00000000">
        <w:rPr>
          <w:rtl w:val="0"/>
        </w:rPr>
      </w:r>
    </w:p>
    <w:p w:rsidR="00000000" w:rsidDel="00000000" w:rsidP="00000000" w:rsidRDefault="00000000" w:rsidRPr="00000000" w14:paraId="0000000C">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4-6. How did the pagans respond to the lifestyle of the believers? (4) What consequence would the pagans face for their lifestyle choices? (5) What was the result of the gospel being preached to those that had since died? (6) </w:t>
      </w:r>
    </w:p>
    <w:p w:rsidR="00000000" w:rsidDel="00000000" w:rsidP="00000000" w:rsidRDefault="00000000" w:rsidRPr="00000000" w14:paraId="0000000D">
      <w:pPr>
        <w:ind w:left="720" w:firstLine="0"/>
        <w:rPr>
          <w:sz w:val="24"/>
          <w:szCs w:val="24"/>
          <w:highlight w:val="white"/>
        </w:rPr>
      </w:pPr>
      <w:r w:rsidDel="00000000" w:rsidR="00000000" w:rsidRPr="00000000">
        <w:rPr>
          <w:rtl w:val="0"/>
        </w:rPr>
      </w:r>
    </w:p>
    <w:p w:rsidR="00000000" w:rsidDel="00000000" w:rsidP="00000000" w:rsidRDefault="00000000" w:rsidRPr="00000000" w14:paraId="0000000E">
      <w:pPr>
        <w:ind w:left="720" w:firstLine="0"/>
        <w:rPr>
          <w:sz w:val="24"/>
          <w:szCs w:val="24"/>
          <w:highlight w:val="white"/>
        </w:rPr>
      </w:pPr>
      <w:r w:rsidDel="00000000" w:rsidR="00000000" w:rsidRPr="00000000">
        <w:rPr>
          <w:rtl w:val="0"/>
        </w:rPr>
      </w:r>
    </w:p>
    <w:p w:rsidR="00000000" w:rsidDel="00000000" w:rsidP="00000000" w:rsidRDefault="00000000" w:rsidRPr="00000000" w14:paraId="0000000F">
      <w:pPr>
        <w:ind w:left="720" w:firstLine="0"/>
        <w:rPr>
          <w:sz w:val="24"/>
          <w:szCs w:val="24"/>
          <w:highlight w:val="white"/>
        </w:rPr>
      </w:pPr>
      <w:r w:rsidDel="00000000" w:rsidR="00000000" w:rsidRPr="00000000">
        <w:rPr>
          <w:rtl w:val="0"/>
        </w:rPr>
      </w:r>
    </w:p>
    <w:p w:rsidR="00000000" w:rsidDel="00000000" w:rsidP="00000000" w:rsidRDefault="00000000" w:rsidRPr="00000000" w14:paraId="00000010">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7-9. How should the believers prepare for God’s coming judgement? (7) What ought to be the priority for their lifestyle? (8) Why? How could they love each other deeply in a practical sense? (9)   </w:t>
      </w:r>
    </w:p>
    <w:p w:rsidR="00000000" w:rsidDel="00000000" w:rsidP="00000000" w:rsidRDefault="00000000" w:rsidRPr="00000000" w14:paraId="00000011">
      <w:pPr>
        <w:ind w:left="720" w:firstLine="0"/>
        <w:rPr>
          <w:sz w:val="24"/>
          <w:szCs w:val="24"/>
          <w:highlight w:val="white"/>
        </w:rPr>
      </w:pPr>
      <w:r w:rsidDel="00000000" w:rsidR="00000000" w:rsidRPr="00000000">
        <w:rPr>
          <w:rtl w:val="0"/>
        </w:rPr>
      </w:r>
    </w:p>
    <w:p w:rsidR="00000000" w:rsidDel="00000000" w:rsidP="00000000" w:rsidRDefault="00000000" w:rsidRPr="00000000" w14:paraId="00000012">
      <w:pPr>
        <w:ind w:left="720" w:firstLine="0"/>
        <w:rPr>
          <w:sz w:val="24"/>
          <w:szCs w:val="24"/>
          <w:highlight w:val="white"/>
        </w:rPr>
      </w:pPr>
      <w:r w:rsidDel="00000000" w:rsidR="00000000" w:rsidRPr="00000000">
        <w:rPr>
          <w:rtl w:val="0"/>
        </w:rPr>
      </w:r>
    </w:p>
    <w:p w:rsidR="00000000" w:rsidDel="00000000" w:rsidP="00000000" w:rsidRDefault="00000000" w:rsidRPr="00000000" w14:paraId="00000013">
      <w:pPr>
        <w:ind w:left="720" w:firstLine="0"/>
        <w:rPr>
          <w:sz w:val="24"/>
          <w:szCs w:val="24"/>
          <w:highlight w:val="white"/>
        </w:rPr>
      </w:pPr>
      <w:r w:rsidDel="00000000" w:rsidR="00000000" w:rsidRPr="00000000">
        <w:rPr>
          <w:rtl w:val="0"/>
        </w:rPr>
      </w:r>
    </w:p>
    <w:p w:rsidR="00000000" w:rsidDel="00000000" w:rsidP="00000000" w:rsidRDefault="00000000" w:rsidRPr="00000000" w14:paraId="00000014">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10-11. What purpose did gifts have in the lives of the believers? (10, 8) What gifts did Peter specify? (11) What instructions did he give regarding these gifts? What was the purpose of these instructions?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Style w:val="Heading5"/>
      <w:keepNext w:val="0"/>
      <w:keepLines w:val="0"/>
      <w:shd w:fill="ffffff" w:val="clear"/>
      <w:spacing w:after="40" w:before="0" w:lineRule="auto"/>
      <w:jc w:val="center"/>
      <w:rPr>
        <w:b w:val="1"/>
        <w:color w:val="000000"/>
      </w:rPr>
    </w:pPr>
    <w:bookmarkStart w:colFirst="0" w:colLast="0" w:name="_80zdal2mnwkh" w:id="0"/>
    <w:bookmarkEnd w:id="0"/>
    <w:r w:rsidDel="00000000" w:rsidR="00000000" w:rsidRPr="00000000">
      <w:rPr>
        <w:b w:val="1"/>
        <w:color w:val="000000"/>
        <w:rtl w:val="0"/>
      </w:rPr>
      <w:t xml:space="preserve">ARM YOURSELVES ALSO WITH THE SAME ATTITUDE</w:t>
    </w:r>
  </w:p>
  <w:p w:rsidR="00000000" w:rsidDel="00000000" w:rsidP="00000000" w:rsidRDefault="00000000" w:rsidRPr="00000000" w14:paraId="00000016">
    <w:pP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